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  <w:bookmarkStart w:id="0" w:name="_GoBack"/>
      <w:bookmarkEnd w:id="0"/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DC53D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ドュルメンティンゲン、2021年07月13日</w:t>
      </w:r>
    </w:p>
    <w:p w:rsidR="00E262F5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C5737" w:rsidRPr="00B35629" w:rsidRDefault="00DB55AD" w:rsidP="00B35629">
      <w:pPr>
        <w:pStyle w:val="StandardWeb"/>
        <w:rPr>
          <w:rFonts w:ascii="Futura Std Book" w:hAnsi="Futura Std Book" w:cs="Calibri"/>
          <w:b/>
          <w:color w:val="002060"/>
          <w:sz w:val="36"/>
          <w:szCs w:val="32"/>
        </w:rPr>
      </w:pPr>
      <w:r>
        <w:rPr>
          <w:rFonts w:cs="Calibri"/>
          <w:b/>
          <w:color w:val="002060"/>
          <w:sz w:val="36"/>
          <w:szCs w:val="32"/>
        </w:rPr>
        <w:t>新しいHDMIパネルマウントジャック</w:t>
      </w:r>
    </w:p>
    <w:p w:rsidR="00DB55AD" w:rsidRDefault="00DB55AD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  <w:r>
        <w:rPr>
          <w:rFonts w:cs="Calibri"/>
        </w:rPr>
        <w:t xml:space="preserve">ドュルメンティンゲン - SchlegelはパネルマウントジャックのポートフォリオをHDMIジャックと加わります。 </w:t>
      </w:r>
    </w:p>
    <w:p w:rsidR="00DB55AD" w:rsidRDefault="00DB55AD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FC6AFA" w:rsidRDefault="00FF7055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  <w:r>
        <w:rPr>
          <w:rFonts w:cs="Calibri"/>
        </w:rPr>
        <w:t>今から元のジャック/ジャックのバーションに加えてジャック/プラグのバーションを提供します。表面にHDMIジャックがあり、裏面に60 cmのケーブルに付いたHDMIジャックがあります。HDMIパネルマウントジャックは1.4の規格を満たします。取付け寸法は22.3 mmです。銀色、黒色、ステンレス製のフロントベゼル色を提供します。</w:t>
      </w:r>
    </w:p>
    <w:p w:rsidR="00DB55AD" w:rsidRDefault="00DB55AD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4522C6" w:rsidRPr="00341683" w:rsidRDefault="00341683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</w:rPr>
      </w:pPr>
      <w:r>
        <w:rPr>
          <w:rFonts w:cs="Calibri"/>
          <w:b/>
          <w:u w:val="single"/>
        </w:rPr>
        <w:t xml:space="preserve">写真: </w:t>
      </w:r>
    </w:p>
    <w:p w:rsidR="0066018E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231140</wp:posOffset>
            </wp:positionV>
            <wp:extent cx="749935" cy="1718945"/>
            <wp:effectExtent l="0" t="0" r="0" b="0"/>
            <wp:wrapTight wrapText="bothSides">
              <wp:wrapPolygon edited="0">
                <wp:start x="0" y="0"/>
                <wp:lineTo x="0" y="21305"/>
                <wp:lineTo x="20850" y="21305"/>
                <wp:lineTo x="20850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RJVA_HDM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935" cy="1718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6288B" w:rsidRDefault="00576757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2681605</wp:posOffset>
            </wp:positionH>
            <wp:positionV relativeFrom="paragraph">
              <wp:posOffset>108585</wp:posOffset>
            </wp:positionV>
            <wp:extent cx="723900" cy="1657350"/>
            <wp:effectExtent l="0" t="0" r="0" b="0"/>
            <wp:wrapTight wrapText="bothSides">
              <wp:wrapPolygon edited="0">
                <wp:start x="0" y="0"/>
                <wp:lineTo x="0" y="21352"/>
                <wp:lineTo x="21032" y="21352"/>
                <wp:lineTo x="21032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RJ_HDMI_S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288B">
        <w:rPr>
          <w:rFonts w:ascii="Futura Std Book" w:hAnsi="Futura Std Book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1360170</wp:posOffset>
            </wp:positionH>
            <wp:positionV relativeFrom="paragraph">
              <wp:posOffset>61595</wp:posOffset>
            </wp:positionV>
            <wp:extent cx="697230" cy="1667510"/>
            <wp:effectExtent l="0" t="0" r="7620" b="8890"/>
            <wp:wrapTight wrapText="bothSides">
              <wp:wrapPolygon edited="0">
                <wp:start x="0" y="0"/>
                <wp:lineTo x="0" y="21468"/>
                <wp:lineTo x="21246" y="21468"/>
                <wp:lineTo x="2124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RJ_HDMI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1667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288B">
        <w:rPr>
          <w:rFonts w:ascii="Futura Std Book" w:hAnsi="Futura Std Book"/>
        </w:rPr>
        <w:tab/>
      </w: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</w:rPr>
        <w:tab/>
        <w:t xml:space="preserve">                   </w:t>
      </w: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96288B" w:rsidRDefault="0096288B" w:rsidP="0096288B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t xml:space="preserve">SCHLEGELは新しいHDMIパネルマウントジャックを提供します。 </w:t>
      </w:r>
    </w:p>
    <w:p w:rsidR="00341683" w:rsidRDefault="00B35430" w:rsidP="0096288B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t xml:space="preserve">写真: GEORG SCHLEGEL GmbH &amp; Co. KG </w:t>
      </w: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E262F5" w:rsidRPr="009B4AC7" w:rsidRDefault="00D95A4D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読者コンタクト: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電話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ファックス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lastRenderedPageBreak/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プレスコンタクト: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電話 +49 (7371) 502-412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ファックス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bruno.jungwirth@schlegel.biz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</w:rPr>
      </w:pPr>
      <w:r>
        <w:rPr>
          <w:rFonts w:cs="Arial"/>
          <w:b w:val="0"/>
          <w:sz w:val="20"/>
        </w:rPr>
        <w:t>出版用、無償。著者献本や引照を請う。</w:t>
      </w:r>
    </w:p>
    <w:p w:rsidR="00E262F5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sz w:val="20"/>
        </w:rPr>
        <w:t>GEORG SCHLEGEL GmbH &amp; Co. KGについて</w:t>
      </w:r>
    </w:p>
    <w:p w:rsidR="00E262F5" w:rsidRPr="009B4AC7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sz w:val="20"/>
        </w:rPr>
        <w:t>GEORG SCHLEGELは発展・品柄・デザインを掲げています。1945年に設立して、弊社はドイツに本社を置き、今ではグローバル企業となりました。オーストリアとシンガポールに子会社を置き、5大陸で80国に代理店を設けています。弊社は、コントロールユニット、パイロットランプ及び端子台の開発・製造をしております。製品群はバスシステム、ボックス、リミットスイッチ、制御盤と機能モジュールも提供します。新たな製品の開発で弊社はデザインに高い水準を設けます。９０</w:t>
      </w:r>
      <w:r>
        <w:rPr>
          <w:rFonts w:cs="Arial"/>
          <w:b w:val="0"/>
          <w:bCs/>
          <w:sz w:val="20"/>
        </w:rPr>
        <w:t>以上</w:t>
      </w:r>
      <w:r>
        <w:rPr>
          <w:rFonts w:cs="Arial"/>
          <w:b w:val="0"/>
          <w:sz w:val="20"/>
        </w:rPr>
        <w:t>の国立的・国際的なアワードはシュレーゲル社のデザイン技量を認定します。その中にはiFデザイン賞、Red Dot賞及びGerman Design賞。</w:t>
      </w:r>
    </w:p>
    <w:p w:rsidR="00E262F5" w:rsidRPr="0009183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sectPr w:rsidR="00E262F5" w:rsidRPr="00091835" w:rsidSect="00AF2D8A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936C87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576757">
      <w:rPr>
        <w:b w:val="0"/>
        <w:sz w:val="12"/>
        <w:szCs w:val="12"/>
      </w:rPr>
      <w:t>/</w:t>
    </w:r>
    <w:r w:rsidR="00576757">
      <w:rPr>
        <w:b w:val="0"/>
        <w:sz w:val="12"/>
        <w:szCs w:val="12"/>
      </w:rPr>
      <w:tab/>
    </w:r>
    <w:r w:rsidR="00576757">
      <w:rPr>
        <w:b w:val="0"/>
        <w:sz w:val="12"/>
        <w:szCs w:val="12"/>
      </w:rPr>
      <w:tab/>
    </w:r>
    <w:r w:rsidR="00576757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576757">
      <w:rPr>
        <w:rFonts w:ascii="Futura Std Book" w:hAnsi="Futura Std Book"/>
        <w:b w:val="0"/>
        <w:sz w:val="12"/>
        <w:szCs w:val="12"/>
      </w:rPr>
      <w:fldChar w:fldCharType="separate"/>
    </w:r>
    <w:r w:rsidRPr="00936C87">
      <w:rPr>
        <w:b w:val="0"/>
        <w:noProof/>
        <w:sz w:val="12"/>
        <w:szCs w:val="12"/>
      </w:rPr>
      <w:t>1</w:t>
    </w:r>
    <w:r w:rsidR="00576757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 xml:space="preserve">Georg Schlegel GmbH &amp; Co. KG | 88525 Dürmentingen | Tel.: 07371/502-412 | </w:t>
    </w:r>
    <w:hyperlink r:id="rId1" w:history="1">
      <w:r>
        <w:rPr>
          <w:b w:val="0"/>
          <w:sz w:val="12"/>
          <w:szCs w:val="12"/>
        </w:rPr>
        <w:t>info@schlegel.biz</w:t>
      </w:r>
    </w:hyperlink>
    <w:r>
      <w:rPr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936C87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936C87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576757">
      <w:rPr>
        <w:sz w:val="56"/>
      </w:rPr>
      <w:t>プレスリリース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936C87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91835"/>
    <w:rsid w:val="000E502B"/>
    <w:rsid w:val="000F17F3"/>
    <w:rsid w:val="000F680F"/>
    <w:rsid w:val="00116A26"/>
    <w:rsid w:val="00141016"/>
    <w:rsid w:val="00170C67"/>
    <w:rsid w:val="00175FD8"/>
    <w:rsid w:val="00181544"/>
    <w:rsid w:val="001B2E38"/>
    <w:rsid w:val="001D5E54"/>
    <w:rsid w:val="001F3DC2"/>
    <w:rsid w:val="002101AF"/>
    <w:rsid w:val="00214322"/>
    <w:rsid w:val="002542DF"/>
    <w:rsid w:val="002761D7"/>
    <w:rsid w:val="002A2D5D"/>
    <w:rsid w:val="002C4477"/>
    <w:rsid w:val="002E437F"/>
    <w:rsid w:val="002E6885"/>
    <w:rsid w:val="002F768B"/>
    <w:rsid w:val="00312C37"/>
    <w:rsid w:val="0031588F"/>
    <w:rsid w:val="00326E56"/>
    <w:rsid w:val="003335F3"/>
    <w:rsid w:val="003361E9"/>
    <w:rsid w:val="00341683"/>
    <w:rsid w:val="0036690F"/>
    <w:rsid w:val="003E0CCC"/>
    <w:rsid w:val="004522C6"/>
    <w:rsid w:val="00455517"/>
    <w:rsid w:val="004948A4"/>
    <w:rsid w:val="004E23E9"/>
    <w:rsid w:val="004E2BDF"/>
    <w:rsid w:val="00541C9A"/>
    <w:rsid w:val="00555F0B"/>
    <w:rsid w:val="00576757"/>
    <w:rsid w:val="00595A42"/>
    <w:rsid w:val="006032EA"/>
    <w:rsid w:val="00640D78"/>
    <w:rsid w:val="0065155D"/>
    <w:rsid w:val="0065531C"/>
    <w:rsid w:val="00655557"/>
    <w:rsid w:val="0066018E"/>
    <w:rsid w:val="0067072B"/>
    <w:rsid w:val="006934CE"/>
    <w:rsid w:val="006A0F90"/>
    <w:rsid w:val="006C5999"/>
    <w:rsid w:val="006D00F2"/>
    <w:rsid w:val="006D70E5"/>
    <w:rsid w:val="006F728C"/>
    <w:rsid w:val="00766602"/>
    <w:rsid w:val="00781CB7"/>
    <w:rsid w:val="008575B3"/>
    <w:rsid w:val="00857ABC"/>
    <w:rsid w:val="00864709"/>
    <w:rsid w:val="008A28F4"/>
    <w:rsid w:val="008C08AD"/>
    <w:rsid w:val="008D3B04"/>
    <w:rsid w:val="008E18CE"/>
    <w:rsid w:val="008E7D07"/>
    <w:rsid w:val="00912E55"/>
    <w:rsid w:val="00934E61"/>
    <w:rsid w:val="00936C87"/>
    <w:rsid w:val="0096288B"/>
    <w:rsid w:val="00984F3E"/>
    <w:rsid w:val="009A4B2C"/>
    <w:rsid w:val="009C3948"/>
    <w:rsid w:val="009F27B2"/>
    <w:rsid w:val="00A36CF7"/>
    <w:rsid w:val="00A70F13"/>
    <w:rsid w:val="00A75D12"/>
    <w:rsid w:val="00AD4564"/>
    <w:rsid w:val="00AF2D8A"/>
    <w:rsid w:val="00B35430"/>
    <w:rsid w:val="00B35629"/>
    <w:rsid w:val="00B37BDA"/>
    <w:rsid w:val="00B67728"/>
    <w:rsid w:val="00B7244B"/>
    <w:rsid w:val="00B73A23"/>
    <w:rsid w:val="00B74180"/>
    <w:rsid w:val="00C20BBB"/>
    <w:rsid w:val="00C7792F"/>
    <w:rsid w:val="00CA5D2A"/>
    <w:rsid w:val="00CD3F37"/>
    <w:rsid w:val="00CE0749"/>
    <w:rsid w:val="00CE0C35"/>
    <w:rsid w:val="00D05710"/>
    <w:rsid w:val="00D21831"/>
    <w:rsid w:val="00D236F8"/>
    <w:rsid w:val="00D4602E"/>
    <w:rsid w:val="00D87AB4"/>
    <w:rsid w:val="00D95A4D"/>
    <w:rsid w:val="00DB55AD"/>
    <w:rsid w:val="00DC53D7"/>
    <w:rsid w:val="00DC57F7"/>
    <w:rsid w:val="00E262F5"/>
    <w:rsid w:val="00E55449"/>
    <w:rsid w:val="00E574C5"/>
    <w:rsid w:val="00E7334C"/>
    <w:rsid w:val="00EA5DB9"/>
    <w:rsid w:val="00EC5737"/>
    <w:rsid w:val="00F52900"/>
    <w:rsid w:val="00F61EA2"/>
    <w:rsid w:val="00FA36DF"/>
    <w:rsid w:val="00FC6AFA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Gothic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MS Gothic" w:hAnsi="MS Gothic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S Gothic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S Gothic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cs="MS Gothic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S Gothic" w:eastAsia="MS Gothic" w:hAnsi="MS Gothic" w:cs="MS Gothic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MS Gothic" w:eastAsia="MS Gothic" w:hAnsi="MS Gothic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S Gothic"/>
        <a:ea typeface="MS Gothic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966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Ulrike Lemke</cp:lastModifiedBy>
  <cp:revision>2</cp:revision>
  <cp:lastPrinted>2020-05-05T05:37:00Z</cp:lastPrinted>
  <dcterms:created xsi:type="dcterms:W3CDTF">2021-08-17T08:30:00Z</dcterms:created>
  <dcterms:modified xsi:type="dcterms:W3CDTF">2021-08-17T08:30:00Z</dcterms:modified>
</cp:coreProperties>
</file>